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E236" w14:textId="77777777" w:rsidR="001C63F8" w:rsidRDefault="00D911C1" w:rsidP="00D911C1">
      <w:pPr>
        <w:pStyle w:val="Title"/>
      </w:pPr>
      <w:r>
        <w:t>Blockchain PSIG Call Notes</w:t>
      </w:r>
    </w:p>
    <w:p w14:paraId="3B08E82A" w14:textId="77777777" w:rsidR="00D911C1" w:rsidRPr="008A1C0E" w:rsidRDefault="00D911C1" w:rsidP="00D911C1">
      <w:pPr>
        <w:rPr>
          <w:i/>
          <w:iCs/>
        </w:rPr>
      </w:pPr>
      <w:r w:rsidRPr="008A1C0E">
        <w:rPr>
          <w:i/>
          <w:iCs/>
        </w:rPr>
        <w:t>26 August 2021</w:t>
      </w:r>
    </w:p>
    <w:p w14:paraId="5FBF7616" w14:textId="42DCCD09" w:rsidR="00D911C1" w:rsidRDefault="00D911C1" w:rsidP="00D911C1">
      <w:pPr>
        <w:pStyle w:val="Heading1"/>
      </w:pPr>
      <w:r>
        <w:t>Attendees</w:t>
      </w:r>
    </w:p>
    <w:p w14:paraId="2BB2A2AB" w14:textId="5D2B35E5" w:rsidR="00D911C1" w:rsidRDefault="001A7A34" w:rsidP="009524B3">
      <w:pPr>
        <w:pStyle w:val="ListParagraph"/>
        <w:numPr>
          <w:ilvl w:val="0"/>
          <w:numId w:val="2"/>
        </w:numPr>
      </w:pPr>
      <w:r>
        <w:t>Mike</w:t>
      </w:r>
    </w:p>
    <w:p w14:paraId="5DBF7432" w14:textId="458E6C86" w:rsidR="001A7A34" w:rsidRDefault="001A7A34" w:rsidP="009524B3">
      <w:pPr>
        <w:pStyle w:val="ListParagraph"/>
        <w:numPr>
          <w:ilvl w:val="0"/>
          <w:numId w:val="2"/>
        </w:numPr>
      </w:pPr>
      <w:r>
        <w:t>Rob</w:t>
      </w:r>
    </w:p>
    <w:p w14:paraId="03E63516" w14:textId="190415B4" w:rsidR="001A7A34" w:rsidRDefault="00126412" w:rsidP="009524B3">
      <w:pPr>
        <w:pStyle w:val="ListParagraph"/>
        <w:numPr>
          <w:ilvl w:val="0"/>
          <w:numId w:val="2"/>
        </w:numPr>
      </w:pPr>
      <w:r>
        <w:t>Ian</w:t>
      </w:r>
    </w:p>
    <w:p w14:paraId="4CC15CC7" w14:textId="31B5D70E" w:rsidR="005D3B1A" w:rsidRDefault="005D3B1A" w:rsidP="009524B3">
      <w:pPr>
        <w:pStyle w:val="ListParagraph"/>
        <w:numPr>
          <w:ilvl w:val="0"/>
          <w:numId w:val="2"/>
        </w:numPr>
      </w:pPr>
      <w:r>
        <w:t>Bobbin</w:t>
      </w:r>
    </w:p>
    <w:p w14:paraId="3C6A3CA3" w14:textId="52A4FEAC" w:rsidR="00D911C1" w:rsidRDefault="00D911C1" w:rsidP="00D911C1"/>
    <w:p w14:paraId="1ECAF4F0" w14:textId="6BCDD608" w:rsidR="00D911C1" w:rsidRDefault="00D911C1" w:rsidP="00D911C1">
      <w:pPr>
        <w:pStyle w:val="Heading1"/>
      </w:pPr>
      <w:r>
        <w:t>Agenda</w:t>
      </w:r>
    </w:p>
    <w:p w14:paraId="5298DF5A" w14:textId="529FF422" w:rsidR="00D911C1" w:rsidRDefault="00D911C1" w:rsidP="00D911C1">
      <w:pPr>
        <w:pStyle w:val="ListParagraph"/>
        <w:numPr>
          <w:ilvl w:val="0"/>
          <w:numId w:val="1"/>
        </w:numPr>
      </w:pPr>
      <w:r>
        <w:t>Updates</w:t>
      </w:r>
    </w:p>
    <w:p w14:paraId="5D65A686" w14:textId="275AB6AD" w:rsidR="00D911C1" w:rsidRDefault="00D911C1" w:rsidP="00D911C1">
      <w:pPr>
        <w:pStyle w:val="ListParagraph"/>
        <w:numPr>
          <w:ilvl w:val="1"/>
          <w:numId w:val="1"/>
        </w:numPr>
      </w:pPr>
      <w:proofErr w:type="gramStart"/>
      <w:r>
        <w:t>LETS</w:t>
      </w:r>
      <w:proofErr w:type="gramEnd"/>
      <w:r>
        <w:t xml:space="preserve"> RFP Response expectations</w:t>
      </w:r>
    </w:p>
    <w:p w14:paraId="5E1EE50F" w14:textId="1D0B8744" w:rsidR="00D911C1" w:rsidRDefault="00D911C1" w:rsidP="00D911C1">
      <w:pPr>
        <w:pStyle w:val="ListParagraph"/>
        <w:numPr>
          <w:ilvl w:val="0"/>
          <w:numId w:val="1"/>
        </w:numPr>
      </w:pPr>
      <w:r>
        <w:t>Smart Contracts RFI</w:t>
      </w:r>
    </w:p>
    <w:p w14:paraId="5E50FE17" w14:textId="0EB975C2" w:rsidR="00D911C1" w:rsidRDefault="00D911C1" w:rsidP="00D911C1"/>
    <w:p w14:paraId="7BE75197" w14:textId="67F1843A" w:rsidR="00D911C1" w:rsidRDefault="00D911C1" w:rsidP="00D911C1">
      <w:pPr>
        <w:pStyle w:val="Heading1"/>
      </w:pPr>
      <w:r>
        <w:t>Meeting Notes</w:t>
      </w:r>
    </w:p>
    <w:p w14:paraId="376A86B4" w14:textId="4962E80F" w:rsidR="00D911C1" w:rsidRDefault="00D911C1" w:rsidP="00D911C1">
      <w:pPr>
        <w:pStyle w:val="Heading2"/>
      </w:pPr>
      <w:r>
        <w:t>Updates</w:t>
      </w:r>
    </w:p>
    <w:p w14:paraId="726D68EE" w14:textId="1E3BAD70" w:rsidR="005A194A" w:rsidRPr="005A194A" w:rsidRDefault="005A194A" w:rsidP="005A194A">
      <w:pPr>
        <w:pStyle w:val="Heading3"/>
      </w:pPr>
      <w:proofErr w:type="gramStart"/>
      <w:r>
        <w:t>LETS</w:t>
      </w:r>
      <w:proofErr w:type="gramEnd"/>
      <w:r>
        <w:t xml:space="preserve"> RFP</w:t>
      </w:r>
    </w:p>
    <w:p w14:paraId="5145853B" w14:textId="145FD64A" w:rsidR="005A194A" w:rsidRDefault="005A194A" w:rsidP="005A194A">
      <w:pPr>
        <w:pStyle w:val="Heading4"/>
      </w:pPr>
      <w:r>
        <w:t xml:space="preserve">IOTA </w:t>
      </w:r>
      <w:r w:rsidR="00891AA1">
        <w:t>Streams spec</w:t>
      </w:r>
    </w:p>
    <w:p w14:paraId="783C0A42" w14:textId="65AA3B13" w:rsidR="00D911C1" w:rsidRDefault="005A194A" w:rsidP="00D911C1">
      <w:r>
        <w:t xml:space="preserve">New </w:t>
      </w:r>
      <w:r w:rsidR="00752C7D">
        <w:t xml:space="preserve">version still coming out. </w:t>
      </w:r>
    </w:p>
    <w:p w14:paraId="42ED6B83" w14:textId="53CDA40E" w:rsidR="00752C7D" w:rsidRDefault="00752C7D" w:rsidP="00D911C1">
      <w:r>
        <w:t xml:space="preserve">They will expand the </w:t>
      </w:r>
      <w:proofErr w:type="spellStart"/>
      <w:r>
        <w:t>spongos</w:t>
      </w:r>
      <w:proofErr w:type="spellEnd"/>
      <w:r>
        <w:t xml:space="preserve"> </w:t>
      </w:r>
      <w:r w:rsidR="00CD5687">
        <w:t xml:space="preserve">details and segregate the 2 concerns. </w:t>
      </w:r>
    </w:p>
    <w:p w14:paraId="131B9550" w14:textId="5740487C" w:rsidR="00CD5687" w:rsidRDefault="00CD5687" w:rsidP="00D911C1">
      <w:r>
        <w:t xml:space="preserve">Meanwhile ''Documentation' = user documentation? Unclear. Good guidelines. </w:t>
      </w:r>
      <w:r w:rsidR="004F0599">
        <w:t>Does not cover types of spec. Aims at end users</w:t>
      </w:r>
      <w:r w:rsidR="002066FC">
        <w:t xml:space="preserve">, who are developers, and may well be implementation neutral to some extent. </w:t>
      </w:r>
    </w:p>
    <w:p w14:paraId="5829AA97" w14:textId="6122613D" w:rsidR="00195AB3" w:rsidRDefault="005D3B1A" w:rsidP="00D911C1">
      <w:r>
        <w:t xml:space="preserve">BT: </w:t>
      </w:r>
      <w:proofErr w:type="gramStart"/>
      <w:r>
        <w:t>Similar to</w:t>
      </w:r>
      <w:proofErr w:type="gramEnd"/>
      <w:r>
        <w:t xml:space="preserve"> the distinction between Architecture v Implementation? </w:t>
      </w:r>
    </w:p>
    <w:p w14:paraId="7EF94CAE" w14:textId="4CB8BFAB" w:rsidR="005D3B1A" w:rsidRDefault="005D3B1A" w:rsidP="00D911C1">
      <w:r>
        <w:t xml:space="preserve">MB: </w:t>
      </w:r>
      <w:r w:rsidR="00D6015E">
        <w:t>Requirements v Implementation</w:t>
      </w:r>
    </w:p>
    <w:p w14:paraId="38CE596E" w14:textId="77777777" w:rsidR="00D6015E" w:rsidRDefault="00D6015E" w:rsidP="00D911C1">
      <w:r>
        <w:t xml:space="preserve">Early phases (pre-alpha, alpha) = 'hybrid' </w:t>
      </w:r>
      <w:proofErr w:type="spellStart"/>
      <w:r>
        <w:t>eng</w:t>
      </w:r>
      <w:proofErr w:type="spellEnd"/>
      <w:r>
        <w:t xml:space="preserve"> spec (</w:t>
      </w:r>
      <w:proofErr w:type="gramStart"/>
      <w:r>
        <w:t>i.e.</w:t>
      </w:r>
      <w:proofErr w:type="gramEnd"/>
      <w:r>
        <w:t xml:space="preserve"> too early to segregate std v implementation detail); </w:t>
      </w:r>
    </w:p>
    <w:p w14:paraId="70EF0412" w14:textId="65325B5C" w:rsidR="00D6015E" w:rsidRDefault="00D6015E" w:rsidP="00D911C1">
      <w:r>
        <w:t xml:space="preserve">Later: </w:t>
      </w:r>
      <w:proofErr w:type="gramStart"/>
      <w:r>
        <w:t>Requirements</w:t>
      </w:r>
      <w:proofErr w:type="gramEnd"/>
      <w:r>
        <w:t xml:space="preserve"> spec: based on the context of the user and their desires. </w:t>
      </w:r>
    </w:p>
    <w:p w14:paraId="57E7CB37" w14:textId="008936A9" w:rsidR="007512E3" w:rsidRDefault="007512E3" w:rsidP="00D911C1">
      <w:r>
        <w:t xml:space="preserve">Req Spec = CIM </w:t>
      </w:r>
      <w:proofErr w:type="gramStart"/>
      <w:r>
        <w:t>i.e.</w:t>
      </w:r>
      <w:proofErr w:type="gramEnd"/>
      <w:r>
        <w:t xml:space="preserve"> independent of the design of the solution. </w:t>
      </w:r>
    </w:p>
    <w:p w14:paraId="7AD35132" w14:textId="3E187DFB" w:rsidR="00D6015E" w:rsidRDefault="007512E3" w:rsidP="00D911C1">
      <w:r>
        <w:t xml:space="preserve">What we call a 'Protocol' = standard is a kind of requirements spec. </w:t>
      </w:r>
    </w:p>
    <w:p w14:paraId="4CA5DC5A" w14:textId="4C0B58D8" w:rsidR="00C2444F" w:rsidRDefault="00C2444F" w:rsidP="00D911C1">
      <w:r>
        <w:t>End user language</w:t>
      </w:r>
      <w:r w:rsidR="00534091">
        <w:t xml:space="preserve"> is that of a developer </w:t>
      </w:r>
      <w:proofErr w:type="gramStart"/>
      <w:r w:rsidR="00534091">
        <w:t>i.e.</w:t>
      </w:r>
      <w:proofErr w:type="gramEnd"/>
      <w:r w:rsidR="00534091">
        <w:t xml:space="preserve"> design independent but technical.</w:t>
      </w:r>
    </w:p>
    <w:p w14:paraId="64C91335" w14:textId="3F8BE4CC" w:rsidR="00534091" w:rsidRDefault="00F22A39" w:rsidP="005A194A">
      <w:pPr>
        <w:pStyle w:val="Heading4"/>
      </w:pPr>
      <w:r>
        <w:t>What we await</w:t>
      </w:r>
      <w:r w:rsidR="005A194A">
        <w:t>:</w:t>
      </w:r>
    </w:p>
    <w:p w14:paraId="721966B0" w14:textId="0C9BAAC3" w:rsidR="00F22A39" w:rsidRDefault="00F22A39" w:rsidP="00D911C1">
      <w:r>
        <w:t xml:space="preserve">The Streams 'Framework' (protocol). </w:t>
      </w:r>
    </w:p>
    <w:p w14:paraId="4AF2B5A9" w14:textId="59D11E32" w:rsidR="00F22A39" w:rsidRDefault="00F22A39" w:rsidP="00D911C1">
      <w:proofErr w:type="gramStart"/>
      <w:r>
        <w:t>Also</w:t>
      </w:r>
      <w:proofErr w:type="gramEnd"/>
      <w:r>
        <w:t xml:space="preserve"> the Streams 'Framework' defines how to develop a local 'Protocol' with which to develop one or more local applications. </w:t>
      </w:r>
    </w:p>
    <w:p w14:paraId="7BC3923A" w14:textId="018523AA" w:rsidR="00F22A39" w:rsidRDefault="00F22A39" w:rsidP="00D911C1">
      <w:r>
        <w:lastRenderedPageBreak/>
        <w:t>The IO</w:t>
      </w:r>
      <w:r w:rsidR="00703ECA">
        <w:t>T</w:t>
      </w:r>
      <w:r>
        <w:t xml:space="preserve">A Channels App is one such app. </w:t>
      </w:r>
    </w:p>
    <w:p w14:paraId="339DAB43" w14:textId="31464051" w:rsidR="00F22A39" w:rsidRDefault="009E5F62" w:rsidP="005A194A">
      <w:pPr>
        <w:pStyle w:val="Heading4"/>
      </w:pPr>
      <w:r>
        <w:t>Timings:</w:t>
      </w:r>
    </w:p>
    <w:p w14:paraId="6F1E3F49" w14:textId="61C1DC29" w:rsidR="009E5F62" w:rsidRDefault="00BC4E6A" w:rsidP="00D911C1">
      <w:r>
        <w:t xml:space="preserve">Streams spec will not be available in time for MB to write up the RFP Response specification. </w:t>
      </w:r>
    </w:p>
    <w:p w14:paraId="6527F333" w14:textId="46BAFEB7" w:rsidR="00206CE5" w:rsidRDefault="00206CE5" w:rsidP="00D911C1">
      <w:proofErr w:type="gramStart"/>
      <w:r>
        <w:t>Also</w:t>
      </w:r>
      <w:proofErr w:type="gramEnd"/>
      <w:r>
        <w:t xml:space="preserve"> re-writing </w:t>
      </w:r>
      <w:proofErr w:type="spellStart"/>
      <w:r>
        <w:t>spongos</w:t>
      </w:r>
      <w:proofErr w:type="spellEnd"/>
      <w:r>
        <w:t xml:space="preserve"> itself.</w:t>
      </w:r>
    </w:p>
    <w:p w14:paraId="0ECA7DF0" w14:textId="1B4868BE" w:rsidR="00887F70" w:rsidRDefault="00887F70" w:rsidP="00D911C1">
      <w:r>
        <w:t xml:space="preserve">Still unclear what sub-set f the Keccak standard they are using and in what they </w:t>
      </w:r>
      <w:proofErr w:type="spellStart"/>
      <w:r>
        <w:t>they</w:t>
      </w:r>
      <w:proofErr w:type="spellEnd"/>
      <w:r>
        <w:t xml:space="preserve"> are using it. </w:t>
      </w:r>
    </w:p>
    <w:p w14:paraId="43E6F001" w14:textId="3E711AF0" w:rsidR="00887F70" w:rsidRDefault="00887F70" w:rsidP="00D911C1">
      <w:r>
        <w:t xml:space="preserve">Need a one-page write-up on what </w:t>
      </w:r>
      <w:proofErr w:type="spellStart"/>
      <w:r>
        <w:t>Spongos</w:t>
      </w:r>
      <w:proofErr w:type="spellEnd"/>
      <w:r>
        <w:t xml:space="preserve"> is with a diagram. </w:t>
      </w:r>
    </w:p>
    <w:p w14:paraId="142345BA" w14:textId="426D63B9" w:rsidR="00887F70" w:rsidRDefault="00BA3C13" w:rsidP="00D911C1">
      <w:r>
        <w:t xml:space="preserve">See previous QM on the Keccak Sponge standard (published document). </w:t>
      </w:r>
    </w:p>
    <w:p w14:paraId="79979522" w14:textId="5749CC8F" w:rsidR="00BA3C13" w:rsidRDefault="00BA3C13" w:rsidP="00D911C1">
      <w:r>
        <w:t xml:space="preserve">Need to do the same </w:t>
      </w:r>
      <w:r w:rsidR="00447E0E">
        <w:t>'</w:t>
      </w:r>
      <w:proofErr w:type="spellStart"/>
      <w:r w:rsidR="00447E0E">
        <w:t>Spongos</w:t>
      </w:r>
      <w:proofErr w:type="spellEnd"/>
      <w:r w:rsidR="00447E0E">
        <w:t xml:space="preserve">' </w:t>
      </w:r>
      <w:r>
        <w:t xml:space="preserve">thing (and find out if that is </w:t>
      </w:r>
      <w:r w:rsidR="00FE52A6">
        <w:t>written fro</w:t>
      </w:r>
      <w:r w:rsidR="00447E0E">
        <w:t>m</w:t>
      </w:r>
      <w:r w:rsidR="00FE52A6">
        <w:t xml:space="preserve"> the ground up by IOTA, or adapted from some </w:t>
      </w:r>
      <w:proofErr w:type="gramStart"/>
      <w:r w:rsidR="00FE52A6">
        <w:t>third</w:t>
      </w:r>
      <w:r w:rsidR="00447E0E">
        <w:t xml:space="preserve"> party</w:t>
      </w:r>
      <w:proofErr w:type="gramEnd"/>
      <w:r w:rsidR="00447E0E">
        <w:t xml:space="preserve"> library, or some combination of the two. </w:t>
      </w:r>
    </w:p>
    <w:p w14:paraId="5EBF0F8D" w14:textId="57B95D58" w:rsidR="00BC4E6A" w:rsidRDefault="00BC4E6A" w:rsidP="005A194A">
      <w:pPr>
        <w:pStyle w:val="Heading4"/>
      </w:pPr>
      <w:r>
        <w:t>Comments:</w:t>
      </w:r>
    </w:p>
    <w:p w14:paraId="0D438C87" w14:textId="1248C92E" w:rsidR="00BC4E6A" w:rsidRDefault="00BC4E6A" w:rsidP="00D911C1">
      <w:r>
        <w:t xml:space="preserve">Sounds like a work in progress. </w:t>
      </w:r>
    </w:p>
    <w:p w14:paraId="0D5A9C97" w14:textId="3650F624" w:rsidR="00BC4E6A" w:rsidRDefault="0086091C" w:rsidP="00D911C1">
      <w:r>
        <w:t xml:space="preserve">Not ready for a formal 'Release' version; questionable </w:t>
      </w:r>
      <w:r w:rsidR="0055091E">
        <w:t xml:space="preserve">if this is beyond Alpha </w:t>
      </w:r>
      <w:proofErr w:type="gramStart"/>
      <w:r w:rsidR="0055091E">
        <w:t>at this time</w:t>
      </w:r>
      <w:proofErr w:type="gramEnd"/>
      <w:r w:rsidR="0055091E">
        <w:t>.</w:t>
      </w:r>
    </w:p>
    <w:p w14:paraId="5AFF9A85" w14:textId="1F3F804A" w:rsidR="0055091E" w:rsidRDefault="0055091E" w:rsidP="00D911C1">
      <w:r>
        <w:t>Meanwhile</w:t>
      </w:r>
      <w:r w:rsidR="00665392">
        <w:t xml:space="preserve"> the IOTA Tangle consensus mechanism</w:t>
      </w:r>
      <w:r w:rsidR="00A95AD6">
        <w:t xml:space="preserve"> is being re-written. This may impact Channels but may </w:t>
      </w:r>
      <w:proofErr w:type="gramStart"/>
      <w:r w:rsidR="00A95AD6">
        <w:t>have an effect on</w:t>
      </w:r>
      <w:proofErr w:type="gramEnd"/>
      <w:r w:rsidR="00A95AD6">
        <w:t xml:space="preserve"> the Streams protocol. </w:t>
      </w:r>
    </w:p>
    <w:p w14:paraId="62295D04" w14:textId="29231432" w:rsidR="00A95AD6" w:rsidRDefault="00206CE5" w:rsidP="00D911C1">
      <w:r>
        <w:t>At what point can changes be handled under the OMG FTF/RTF process?</w:t>
      </w:r>
    </w:p>
    <w:p w14:paraId="41CA84ED" w14:textId="3AEA204C" w:rsidR="00206CE5" w:rsidRDefault="00206CE5" w:rsidP="00206CE5">
      <w:pPr>
        <w:pStyle w:val="ListParagraph"/>
        <w:numPr>
          <w:ilvl w:val="0"/>
          <w:numId w:val="3"/>
        </w:numPr>
      </w:pPr>
      <w:r>
        <w:t xml:space="preserve">Has to be </w:t>
      </w:r>
      <w:proofErr w:type="spellStart"/>
      <w:proofErr w:type="gramStart"/>
      <w:r>
        <w:t>non breaking</w:t>
      </w:r>
      <w:proofErr w:type="spellEnd"/>
      <w:proofErr w:type="gramEnd"/>
      <w:r>
        <w:t xml:space="preserve"> changes</w:t>
      </w:r>
    </w:p>
    <w:p w14:paraId="2BC7748B" w14:textId="4DA2326B" w:rsidR="008B5BBE" w:rsidRDefault="008B5BBE" w:rsidP="00206CE5">
      <w:r>
        <w:t>Keccak Standard – nice slides</w:t>
      </w:r>
      <w:r w:rsidR="005A194A">
        <w:t>:</w:t>
      </w:r>
    </w:p>
    <w:p w14:paraId="4816D040" w14:textId="48466A81" w:rsidR="008B5BBE" w:rsidRDefault="0080035E" w:rsidP="00206CE5">
      <w:hyperlink r:id="rId5" w:history="1">
        <w:r w:rsidR="008B5BBE" w:rsidRPr="00F27C8F">
          <w:rPr>
            <w:rStyle w:val="Hyperlink"/>
          </w:rPr>
          <w:t>https://csrc.nist.gov/csrc/media/projects/hash-functions/documents/keccak-slides-at-nist.pdf</w:t>
        </w:r>
      </w:hyperlink>
      <w:r w:rsidR="008B5BBE">
        <w:t xml:space="preserve"> </w:t>
      </w:r>
    </w:p>
    <w:p w14:paraId="5070C48F" w14:textId="08BD06CF" w:rsidR="008B5BBE" w:rsidRDefault="00C7506B" w:rsidP="00206CE5">
      <w:r>
        <w:t xml:space="preserve">We don't know what amount of this they use </w:t>
      </w:r>
      <w:proofErr w:type="gramStart"/>
      <w:r>
        <w:t>e.g.</w:t>
      </w:r>
      <w:proofErr w:type="gramEnd"/>
      <w:r>
        <w:t xml:space="preserve"> the </w:t>
      </w:r>
      <w:r w:rsidR="00E4778D">
        <w:t xml:space="preserve">different Greeks. And </w:t>
      </w:r>
      <w:proofErr w:type="gramStart"/>
      <w:r w:rsidR="00E4778D">
        <w:t>also</w:t>
      </w:r>
      <w:proofErr w:type="gramEnd"/>
      <w:r w:rsidR="00E4778D">
        <w:t xml:space="preserve"> HOW they are using it</w:t>
      </w:r>
    </w:p>
    <w:p w14:paraId="56BAF942" w14:textId="383CDEE3" w:rsidR="00E4778D" w:rsidRDefault="00E4778D" w:rsidP="00206CE5">
      <w:r>
        <w:t xml:space="preserve">For </w:t>
      </w:r>
      <w:proofErr w:type="gramStart"/>
      <w:r>
        <w:t>example</w:t>
      </w:r>
      <w:proofErr w:type="gramEnd"/>
      <w:r>
        <w:t xml:space="preserve"> it seems like they use it </w:t>
      </w:r>
      <w:r w:rsidR="00ED4230">
        <w:t>t</w:t>
      </w:r>
      <w:r>
        <w:t xml:space="preserve">o squeeze </w:t>
      </w:r>
      <w:r w:rsidR="00ED4230">
        <w:t xml:space="preserve">subsequent messages content, which is innovative and useful. They also seem to imply some </w:t>
      </w:r>
      <w:r w:rsidR="00006C2E">
        <w:t>reversibility</w:t>
      </w:r>
      <w:r w:rsidR="00ED4230">
        <w:t>, which (if MB read it right) can't be done in K</w:t>
      </w:r>
      <w:r w:rsidR="00006C2E">
        <w:t>e</w:t>
      </w:r>
      <w:r w:rsidR="00ED4230">
        <w:t xml:space="preserve">ccak if you use </w:t>
      </w:r>
      <w:proofErr w:type="gramStart"/>
      <w:r w:rsidR="00ED4230">
        <w:t>all of</w:t>
      </w:r>
      <w:proofErr w:type="gramEnd"/>
      <w:r w:rsidR="00ED4230">
        <w:t xml:space="preserve"> the Greeks, specifically the one called </w:t>
      </w:r>
      <w:r w:rsidR="00ED4230" w:rsidRPr="00ED4230">
        <w:rPr>
          <w:i/>
          <w:iCs/>
        </w:rPr>
        <w:t>iota</w:t>
      </w:r>
      <w:r w:rsidR="00ED4230">
        <w:t xml:space="preserve">. That makes it not reversible. </w:t>
      </w:r>
    </w:p>
    <w:p w14:paraId="0593F205" w14:textId="595C361C" w:rsidR="00ED4230" w:rsidRDefault="00ED4230" w:rsidP="00206CE5">
      <w:r>
        <w:t xml:space="preserve">MB to encourage the Steams person who is 're-writing' the </w:t>
      </w:r>
      <w:proofErr w:type="spellStart"/>
      <w:r>
        <w:t>Spongos</w:t>
      </w:r>
      <w:proofErr w:type="spellEnd"/>
      <w:r>
        <w:t xml:space="preserve"> (the code or just the documentation) to address these questions i.e.</w:t>
      </w:r>
    </w:p>
    <w:p w14:paraId="4194C5BC" w14:textId="163FD2EA" w:rsidR="00ED4230" w:rsidRDefault="00ED4230" w:rsidP="00ED4230">
      <w:pPr>
        <w:pStyle w:val="ListParagraph"/>
        <w:numPr>
          <w:ilvl w:val="0"/>
          <w:numId w:val="4"/>
        </w:numPr>
      </w:pPr>
      <w:r>
        <w:t>What parts of features of the Keccak</w:t>
      </w:r>
      <w:r w:rsidR="0094538E">
        <w:t xml:space="preserve"> specification they are using?</w:t>
      </w:r>
    </w:p>
    <w:p w14:paraId="298B0B30" w14:textId="3D13D27C" w:rsidR="0094538E" w:rsidRDefault="0094538E" w:rsidP="00ED4230">
      <w:pPr>
        <w:pStyle w:val="ListParagraph"/>
        <w:numPr>
          <w:ilvl w:val="0"/>
          <w:numId w:val="4"/>
        </w:numPr>
      </w:pPr>
      <w:r>
        <w:t>How they are using those parts</w:t>
      </w:r>
    </w:p>
    <w:p w14:paraId="3C7EA4E1" w14:textId="2963ED32" w:rsidR="0094538E" w:rsidRDefault="0094538E" w:rsidP="0094538E">
      <w:pPr>
        <w:pStyle w:val="ListParagraph"/>
        <w:numPr>
          <w:ilvl w:val="1"/>
          <w:numId w:val="4"/>
        </w:numPr>
      </w:pPr>
      <w:proofErr w:type="gramStart"/>
      <w:r>
        <w:t>E.g.</w:t>
      </w:r>
      <w:proofErr w:type="gramEnd"/>
      <w:r>
        <w:t xml:space="preserve"> are they deriving a </w:t>
      </w:r>
      <w:r w:rsidR="00F32AFC">
        <w:t>hash code or using it to provide a reversable in / out feature, and how is that intended to be used</w:t>
      </w:r>
    </w:p>
    <w:p w14:paraId="798F65D6" w14:textId="5DEFE44E" w:rsidR="00F32AFC" w:rsidRDefault="00CD4F20" w:rsidP="00F32AFC">
      <w:r>
        <w:t xml:space="preserve">Like Mux / </w:t>
      </w:r>
      <w:proofErr w:type="spellStart"/>
      <w:r>
        <w:t>demux</w:t>
      </w:r>
      <w:proofErr w:type="spellEnd"/>
      <w:r>
        <w:t xml:space="preserve"> or digital to analog conversion. </w:t>
      </w:r>
    </w:p>
    <w:p w14:paraId="57166C69" w14:textId="0C55E414" w:rsidR="00CD4F20" w:rsidRDefault="00CD4F20" w:rsidP="00F32AFC">
      <w:r>
        <w:t>Si</w:t>
      </w:r>
      <w:r w:rsidR="00006C2E">
        <w:t>n</w:t>
      </w:r>
      <w:r>
        <w:t xml:space="preserve">gle Input Multiple data versus Multiple input </w:t>
      </w:r>
      <w:r w:rsidR="00006C2E">
        <w:t>/</w:t>
      </w:r>
      <w:r>
        <w:t xml:space="preserve"> single data</w:t>
      </w:r>
    </w:p>
    <w:p w14:paraId="1F9C4E19" w14:textId="79532871" w:rsidR="00CD4F20" w:rsidRDefault="00006C2E" w:rsidP="00F32AFC">
      <w:r>
        <w:t xml:space="preserve">See: </w:t>
      </w:r>
      <w:r w:rsidR="00CD4F20">
        <w:t>SIMD v MIMD</w:t>
      </w:r>
    </w:p>
    <w:p w14:paraId="57B71C02" w14:textId="2B369108" w:rsidR="00CD5687" w:rsidRDefault="005A194A" w:rsidP="001C3BD9">
      <w:pPr>
        <w:pStyle w:val="Heading3"/>
      </w:pPr>
      <w:proofErr w:type="gramStart"/>
      <w:r>
        <w:t>LETS</w:t>
      </w:r>
      <w:proofErr w:type="gramEnd"/>
      <w:r>
        <w:t xml:space="preserve"> </w:t>
      </w:r>
      <w:r w:rsidR="001C3BD9">
        <w:t>Proposals</w:t>
      </w:r>
    </w:p>
    <w:p w14:paraId="4B136959" w14:textId="3E0D1BEF" w:rsidR="001C3BD9" w:rsidRDefault="001C3BD9" w:rsidP="001C3BD9">
      <w:r>
        <w:t>BT: delay by one quarter at a time and peg a version when this is just good enough.</w:t>
      </w:r>
    </w:p>
    <w:p w14:paraId="46F04030" w14:textId="30D94B28" w:rsidR="001C3BD9" w:rsidRDefault="001C3BD9" w:rsidP="001C3BD9">
      <w:r>
        <w:t>MB: delay by 2 quarters and hope</w:t>
      </w:r>
    </w:p>
    <w:p w14:paraId="1B24FA60" w14:textId="7CA8C0BF" w:rsidR="001C3BD9" w:rsidRDefault="000E66D7" w:rsidP="001C3BD9">
      <w:r>
        <w:lastRenderedPageBreak/>
        <w:t xml:space="preserve">This only works because no-one else is submitting a response to that RFP. </w:t>
      </w:r>
    </w:p>
    <w:p w14:paraId="70F75DB7" w14:textId="21950D16" w:rsidR="00414957" w:rsidRDefault="00414957" w:rsidP="001C3BD9">
      <w:r>
        <w:t xml:space="preserve">RN: have IOTA got it together to the </w:t>
      </w:r>
      <w:r w:rsidR="00347586">
        <w:t xml:space="preserve">point where they are ready to submit something as </w:t>
      </w:r>
      <w:proofErr w:type="gramStart"/>
      <w:r w:rsidR="00347586">
        <w:t>e.g.</w:t>
      </w:r>
      <w:proofErr w:type="gramEnd"/>
      <w:r w:rsidR="00347586">
        <w:t xml:space="preserve"> an RF</w:t>
      </w:r>
      <w:r w:rsidR="00F85F9C">
        <w:t>P</w:t>
      </w:r>
      <w:r w:rsidR="00347586">
        <w:t xml:space="preserve"> </w:t>
      </w:r>
      <w:r w:rsidR="008502A6">
        <w:t>o</w:t>
      </w:r>
      <w:r w:rsidR="00347586">
        <w:t xml:space="preserve">r an RFC? Are there data points? </w:t>
      </w:r>
    </w:p>
    <w:p w14:paraId="06DC52E6" w14:textId="1F513C97" w:rsidR="00347586" w:rsidRDefault="00347586" w:rsidP="001C3BD9">
      <w:proofErr w:type="gramStart"/>
      <w:r>
        <w:t>Yes</w:t>
      </w:r>
      <w:proofErr w:type="gramEnd"/>
      <w:r>
        <w:t xml:space="preserve"> there are data points; </w:t>
      </w:r>
      <w:r w:rsidR="000C0D39">
        <w:t xml:space="preserve">= </w:t>
      </w:r>
      <w:r>
        <w:t>no</w:t>
      </w:r>
      <w:r w:rsidR="00557B3F">
        <w:t>, they have not</w:t>
      </w:r>
      <w:r>
        <w:t xml:space="preserve">. </w:t>
      </w:r>
    </w:p>
    <w:p w14:paraId="5B209700" w14:textId="5FDF6570" w:rsidR="00347586" w:rsidRDefault="00A871A2" w:rsidP="001C3BD9">
      <w:r>
        <w:t xml:space="preserve">That would lead us towards extending the RFP response by at least 2 quarters. </w:t>
      </w:r>
    </w:p>
    <w:p w14:paraId="15B65E4D" w14:textId="456B8890" w:rsidR="0089289F" w:rsidRDefault="0089289F" w:rsidP="001C3BD9">
      <w:r w:rsidRPr="00AF1DD9">
        <w:rPr>
          <w:b/>
          <w:bCs/>
        </w:rPr>
        <w:t>Consensus:</w:t>
      </w:r>
      <w:r>
        <w:t xml:space="preserve"> </w:t>
      </w:r>
      <w:r w:rsidR="00516FFD">
        <w:t xml:space="preserve">Put off by 2 quarters and submit when we are ready. </w:t>
      </w:r>
    </w:p>
    <w:p w14:paraId="296F7DFC" w14:textId="2006F6F6" w:rsidR="00414957" w:rsidRDefault="008502A6" w:rsidP="001C3BD9">
      <w:r>
        <w:t xml:space="preserve">Alex Renz is still on the IOTA Advisory Board. </w:t>
      </w:r>
      <w:r w:rsidR="0089289F">
        <w:t>Invite him to speak</w:t>
      </w:r>
    </w:p>
    <w:p w14:paraId="3C21C622" w14:textId="676FF949" w:rsidR="000E66D7" w:rsidRDefault="006E24EC" w:rsidP="00414957">
      <w:pPr>
        <w:pStyle w:val="Heading4"/>
      </w:pPr>
      <w:r>
        <w:t>Why no other</w:t>
      </w:r>
      <w:r w:rsidR="005A194A">
        <w:t xml:space="preserve"> LETS </w:t>
      </w:r>
      <w:proofErr w:type="gramStart"/>
      <w:r w:rsidR="005A194A">
        <w:t xml:space="preserve">RFP </w:t>
      </w:r>
      <w:r>
        <w:t xml:space="preserve"> responses</w:t>
      </w:r>
      <w:proofErr w:type="gramEnd"/>
      <w:r>
        <w:t>?</w:t>
      </w:r>
    </w:p>
    <w:p w14:paraId="77B52568" w14:textId="4676D29F" w:rsidR="001C3BD9" w:rsidRPr="001C3BD9" w:rsidRDefault="006E24EC" w:rsidP="001C3BD9">
      <w:r>
        <w:t>Likely partly because most DLTs have Smart Contracts, so there was less of a need for</w:t>
      </w:r>
      <w:r w:rsidR="00AF1DD9">
        <w:t xml:space="preserve"> </w:t>
      </w:r>
      <w:r w:rsidR="008D3E9F">
        <w:t>st</w:t>
      </w:r>
      <w:r w:rsidR="00AF1DD9">
        <w:t>r</w:t>
      </w:r>
      <w:r w:rsidR="008D3E9F">
        <w:t xml:space="preserve">eamed messaging. </w:t>
      </w:r>
    </w:p>
    <w:p w14:paraId="09D38F2E" w14:textId="1550B426" w:rsidR="00D911C1" w:rsidRDefault="00D911C1" w:rsidP="00D911C1">
      <w:pPr>
        <w:pStyle w:val="Heading2"/>
      </w:pPr>
      <w:r>
        <w:t>Smart Contracts RFI</w:t>
      </w:r>
    </w:p>
    <w:p w14:paraId="541BCC94" w14:textId="5DD6D97C" w:rsidR="00D911C1" w:rsidRDefault="00D911C1" w:rsidP="00D911C1">
      <w:r>
        <w:t xml:space="preserve">Document: </w:t>
      </w:r>
      <w:r w:rsidRPr="00D911C1">
        <w:t>Smart Contracts RFI Draft4.doc</w:t>
      </w:r>
    </w:p>
    <w:p w14:paraId="16626528" w14:textId="061437CA" w:rsidR="00D911C1" w:rsidRDefault="008D3E9F" w:rsidP="00D911C1">
      <w:r>
        <w:t>Some of the questions arising above on Steams can lead to possible questions here</w:t>
      </w:r>
    </w:p>
    <w:p w14:paraId="0E34C34E" w14:textId="5DB5B70A" w:rsidR="008D3E9F" w:rsidRDefault="008D3E9F" w:rsidP="00D911C1">
      <w:r>
        <w:t xml:space="preserve">A contract is a fixed thing; everything else leads to that. Meanwhile supply chains (and IoT) are more needful of something like Streams, where they morphed. </w:t>
      </w:r>
      <w:r w:rsidR="00DE3541">
        <w:t>See</w:t>
      </w:r>
      <w:r w:rsidR="00AF1DD9">
        <w:t xml:space="preserve"> </w:t>
      </w:r>
      <w:r w:rsidR="00DE3541">
        <w:t>also the 'ad</w:t>
      </w:r>
      <w:r w:rsidR="00AF1DD9">
        <w:t>v</w:t>
      </w:r>
      <w:r w:rsidR="00DE3541">
        <w:t xml:space="preserve">anced' </w:t>
      </w:r>
      <w:r w:rsidR="0080035E">
        <w:t>implementation</w:t>
      </w:r>
      <w:r w:rsidR="00DE3541">
        <w:t xml:space="preserve"> we included in the RFP as additional stuff. </w:t>
      </w:r>
    </w:p>
    <w:p w14:paraId="569C5D35" w14:textId="05D4FAF3" w:rsidR="00E54D2F" w:rsidRDefault="00E54D2F" w:rsidP="00D911C1">
      <w:r>
        <w:t xml:space="preserve">Is it the case that you can implement streams in smart contracts but you cant implement smart contracts in </w:t>
      </w:r>
      <w:proofErr w:type="gramStart"/>
      <w:r>
        <w:t>streams.</w:t>
      </w:r>
      <w:proofErr w:type="gramEnd"/>
      <w:r>
        <w:t xml:space="preserve"> That is, Streams is a broader </w:t>
      </w:r>
      <w:r w:rsidR="0080035E">
        <w:t>architecture</w:t>
      </w:r>
      <w:r>
        <w:t>.</w:t>
      </w:r>
      <w:r w:rsidR="0080035E">
        <w:t xml:space="preserve"> </w:t>
      </w:r>
      <w:r>
        <w:t xml:space="preserve">And as such, it addresses many of the questions that many SCs set out to address. </w:t>
      </w:r>
    </w:p>
    <w:p w14:paraId="139B3B84" w14:textId="53AF93C6" w:rsidR="00E54D2F" w:rsidRDefault="00E54D2F" w:rsidP="00D911C1">
      <w:r>
        <w:t xml:space="preserve">A stream could be the set of messages interchanged in a very long Smart Contract. </w:t>
      </w:r>
    </w:p>
    <w:p w14:paraId="5ACB9CA3" w14:textId="3060E705" w:rsidR="00E54D2F" w:rsidRDefault="00E54D2F" w:rsidP="00D911C1">
      <w:proofErr w:type="gramStart"/>
      <w:r>
        <w:t>i.e.</w:t>
      </w:r>
      <w:proofErr w:type="gramEnd"/>
      <w:r>
        <w:t xml:space="preserve"> SC may have: </w:t>
      </w:r>
    </w:p>
    <w:p w14:paraId="108B73F3" w14:textId="774C927B" w:rsidR="00E54D2F" w:rsidRDefault="00E54D2F" w:rsidP="00E54D2F">
      <w:pPr>
        <w:pStyle w:val="ListParagraph"/>
        <w:numPr>
          <w:ilvl w:val="0"/>
          <w:numId w:val="5"/>
        </w:numPr>
      </w:pPr>
      <w:r>
        <w:t xml:space="preserve">A very basic process </w:t>
      </w:r>
      <w:proofErr w:type="gramStart"/>
      <w:r>
        <w:t>e.g.</w:t>
      </w:r>
      <w:proofErr w:type="gramEnd"/>
      <w:r>
        <w:t xml:space="preserve"> post something other than crypto funds to a DLT ledger</w:t>
      </w:r>
    </w:p>
    <w:p w14:paraId="4F9C6554" w14:textId="6E5601C0" w:rsidR="00E54D2F" w:rsidRDefault="00E54D2F" w:rsidP="00E54D2F">
      <w:pPr>
        <w:pStyle w:val="ListParagraph"/>
        <w:numPr>
          <w:ilvl w:val="0"/>
          <w:numId w:val="5"/>
        </w:numPr>
      </w:pPr>
      <w:r>
        <w:t>A complex process workflow</w:t>
      </w:r>
    </w:p>
    <w:p w14:paraId="210688F5" w14:textId="184E21D3" w:rsidR="00E54D2F" w:rsidRDefault="00E54D2F" w:rsidP="00E54D2F">
      <w:pPr>
        <w:pStyle w:val="ListParagraph"/>
        <w:numPr>
          <w:ilvl w:val="1"/>
          <w:numId w:val="5"/>
        </w:numPr>
      </w:pPr>
      <w:r>
        <w:t>Where:</w:t>
      </w:r>
    </w:p>
    <w:p w14:paraId="0874507B" w14:textId="55908C5F" w:rsidR="00E54D2F" w:rsidRDefault="00E54D2F" w:rsidP="00E54D2F">
      <w:pPr>
        <w:pStyle w:val="ListParagraph"/>
        <w:numPr>
          <w:ilvl w:val="2"/>
          <w:numId w:val="5"/>
        </w:numPr>
      </w:pPr>
      <w:r>
        <w:t>The Contract defines the exchange of commitments</w:t>
      </w:r>
    </w:p>
    <w:p w14:paraId="25660D8D" w14:textId="4F86D853" w:rsidR="00E54D2F" w:rsidRDefault="00E54D2F" w:rsidP="00E54D2F">
      <w:pPr>
        <w:pStyle w:val="ListParagraph"/>
        <w:numPr>
          <w:ilvl w:val="2"/>
          <w:numId w:val="5"/>
        </w:numPr>
      </w:pPr>
      <w:r>
        <w:t xml:space="preserve">The Process model defines the events and </w:t>
      </w:r>
      <w:proofErr w:type="spellStart"/>
      <w:r>
        <w:t>actiosn</w:t>
      </w:r>
      <w:proofErr w:type="spellEnd"/>
      <w:r>
        <w:t xml:space="preserve"> within each side of the contract</w:t>
      </w:r>
    </w:p>
    <w:p w14:paraId="0325D1E2" w14:textId="105616D5" w:rsidR="00E54D2F" w:rsidRDefault="00E54D2F" w:rsidP="00E54D2F">
      <w:pPr>
        <w:pStyle w:val="ListParagraph"/>
        <w:numPr>
          <w:ilvl w:val="2"/>
          <w:numId w:val="5"/>
        </w:numPr>
      </w:pPr>
      <w:r>
        <w:t xml:space="preserve">The Streams messages may implement the exchanges of information needed in each of these contexts defined by a process </w:t>
      </w:r>
      <w:r w:rsidR="00414957">
        <w:t xml:space="preserve">point. </w:t>
      </w:r>
    </w:p>
    <w:p w14:paraId="51B69882" w14:textId="252DC0AD" w:rsidR="00414957" w:rsidRDefault="00414957" w:rsidP="00414957"/>
    <w:p w14:paraId="31F7A4E7" w14:textId="77777777" w:rsidR="00D911C1" w:rsidRPr="00D911C1" w:rsidRDefault="00D911C1" w:rsidP="00D911C1"/>
    <w:sectPr w:rsidR="00D911C1" w:rsidRPr="00D911C1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E13"/>
    <w:multiLevelType w:val="hybridMultilevel"/>
    <w:tmpl w:val="975632E2"/>
    <w:lvl w:ilvl="0" w:tplc="5BB4A2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01C"/>
    <w:multiLevelType w:val="hybridMultilevel"/>
    <w:tmpl w:val="240AF53A"/>
    <w:lvl w:ilvl="0" w:tplc="5BB4A2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537F"/>
    <w:multiLevelType w:val="hybridMultilevel"/>
    <w:tmpl w:val="FD428650"/>
    <w:lvl w:ilvl="0" w:tplc="5BB4A2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4D64"/>
    <w:multiLevelType w:val="hybridMultilevel"/>
    <w:tmpl w:val="53484224"/>
    <w:lvl w:ilvl="0" w:tplc="5BB4A2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B0651"/>
    <w:multiLevelType w:val="hybridMultilevel"/>
    <w:tmpl w:val="FF0E4EFE"/>
    <w:lvl w:ilvl="0" w:tplc="5BB4A2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C1"/>
    <w:rsid w:val="00006C2E"/>
    <w:rsid w:val="000C0D39"/>
    <w:rsid w:val="000E66D7"/>
    <w:rsid w:val="00126412"/>
    <w:rsid w:val="00195AB3"/>
    <w:rsid w:val="001A7A34"/>
    <w:rsid w:val="001B027D"/>
    <w:rsid w:val="001C3BD9"/>
    <w:rsid w:val="001C63F8"/>
    <w:rsid w:val="002066FC"/>
    <w:rsid w:val="00206CE5"/>
    <w:rsid w:val="00347586"/>
    <w:rsid w:val="00414957"/>
    <w:rsid w:val="00447E0E"/>
    <w:rsid w:val="004F0599"/>
    <w:rsid w:val="00516FFD"/>
    <w:rsid w:val="00534091"/>
    <w:rsid w:val="0055091E"/>
    <w:rsid w:val="00557B3F"/>
    <w:rsid w:val="005A194A"/>
    <w:rsid w:val="005D3B1A"/>
    <w:rsid w:val="00665392"/>
    <w:rsid w:val="006E24EC"/>
    <w:rsid w:val="00703ECA"/>
    <w:rsid w:val="007512E3"/>
    <w:rsid w:val="00752C7D"/>
    <w:rsid w:val="0080035E"/>
    <w:rsid w:val="008502A6"/>
    <w:rsid w:val="0086091C"/>
    <w:rsid w:val="00887F70"/>
    <w:rsid w:val="00891AA1"/>
    <w:rsid w:val="0089289F"/>
    <w:rsid w:val="008A1C0E"/>
    <w:rsid w:val="008B5BBE"/>
    <w:rsid w:val="008D3E9F"/>
    <w:rsid w:val="0094538E"/>
    <w:rsid w:val="009524B3"/>
    <w:rsid w:val="009E5F62"/>
    <w:rsid w:val="00A871A2"/>
    <w:rsid w:val="00A95AD6"/>
    <w:rsid w:val="00AF1DD9"/>
    <w:rsid w:val="00BA3C13"/>
    <w:rsid w:val="00BC4E6A"/>
    <w:rsid w:val="00C2444F"/>
    <w:rsid w:val="00C7506B"/>
    <w:rsid w:val="00CD4F20"/>
    <w:rsid w:val="00CD5687"/>
    <w:rsid w:val="00D6015E"/>
    <w:rsid w:val="00D911C1"/>
    <w:rsid w:val="00DE3541"/>
    <w:rsid w:val="00E4778D"/>
    <w:rsid w:val="00E54D2F"/>
    <w:rsid w:val="00ED4230"/>
    <w:rsid w:val="00F22A39"/>
    <w:rsid w:val="00F32AFC"/>
    <w:rsid w:val="00F85F9C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ADED"/>
  <w15:chartTrackingRefBased/>
  <w15:docId w15:val="{8A4F91DC-585A-42F9-B157-97061F9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49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11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11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11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11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5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BB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C3B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495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rc.nist.gov/csrc/media/projects/hash-functions/documents/keccak-slides-at-n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55</cp:revision>
  <dcterms:created xsi:type="dcterms:W3CDTF">2021-08-26T16:59:00Z</dcterms:created>
  <dcterms:modified xsi:type="dcterms:W3CDTF">2021-09-02T16:57:00Z</dcterms:modified>
</cp:coreProperties>
</file>